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1B0C" w14:textId="77777777" w:rsidR="00AF2C6D" w:rsidRPr="00AF2C6D" w:rsidRDefault="00AF2C6D" w:rsidP="00AF2C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F2C6D">
        <w:rPr>
          <w:rFonts w:ascii="Times New Roman" w:eastAsia="Times New Roman" w:hAnsi="Times New Roman" w:cs="Times New Roman"/>
          <w:lang w:eastAsia="ru-RU"/>
        </w:rPr>
        <w:t xml:space="preserve">Інформаційний обсяг навчальної дисципліни </w:t>
      </w:r>
    </w:p>
    <w:p w14:paraId="4A04942D" w14:textId="5775EAA2" w:rsidR="00AF2C6D" w:rsidRPr="00AF2C6D" w:rsidRDefault="00AF2C6D" w:rsidP="00AF2C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u w:val="single"/>
          <w:lang w:eastAsia="uk-UA"/>
        </w:rPr>
      </w:pPr>
      <w:r w:rsidRPr="00AF2C6D">
        <w:rPr>
          <w:rFonts w:ascii="Times New Roman" w:eastAsia="Times New Roman" w:hAnsi="Times New Roman" w:cs="Times New Roman"/>
          <w:lang w:eastAsia="ru-RU"/>
        </w:rPr>
        <w:t>«</w:t>
      </w:r>
      <w:r w:rsidRPr="00AF2C6D">
        <w:rPr>
          <w:rFonts w:ascii="Times New Roman" w:eastAsia="Times New Roman" w:hAnsi="Times New Roman" w:cs="Times New Roman"/>
          <w:lang w:eastAsia="uk-UA"/>
        </w:rPr>
        <w:t>ПСИХОФІЗІОЛОГІЧНЕ ДОСЛІДЖЕННЯ З ВИКОРИСТАННЯМ ПОЛІГРАФА</w:t>
      </w:r>
      <w:r w:rsidRPr="00AF2C6D">
        <w:rPr>
          <w:rFonts w:ascii="Times New Roman" w:eastAsia="Times New Roman" w:hAnsi="Times New Roman" w:cs="Times New Roman"/>
          <w:u w:val="single"/>
          <w:lang w:eastAsia="uk-UA"/>
        </w:rPr>
        <w:t>»</w:t>
      </w:r>
    </w:p>
    <w:p w14:paraId="5CF6FA54" w14:textId="2CB57032" w:rsidR="00AF2C6D" w:rsidRPr="00AF2C6D" w:rsidRDefault="00AF2C6D" w:rsidP="00AF2C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EE4F65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668983B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0EE5">
        <w:rPr>
          <w:rFonts w:ascii="Times New Roman" w:eastAsia="Calibri" w:hAnsi="Times New Roman" w:cs="Times New Roman"/>
          <w:b/>
        </w:rPr>
        <w:t>Змістовий модуль 1.</w:t>
      </w:r>
    </w:p>
    <w:p w14:paraId="45A4CE4C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</w:p>
    <w:p w14:paraId="5E8B22A8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Тема 1. «Детекція брехні» історія виникнення.</w:t>
      </w:r>
    </w:p>
    <w:p w14:paraId="1ABD7A33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>Зальні підходи щодо виявлення та розпізнання брехні. Суди божі. Історичний аспект виникнення поліграфу.</w:t>
      </w:r>
    </w:p>
    <w:p w14:paraId="7205B0F8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Тема 2. Історія розвиту інструментальної детекції брехні у мировій практиці. </w:t>
      </w:r>
    </w:p>
    <w:p w14:paraId="5F630E02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>Історія зародження та розвитку «детекції брехні». Розвиток поліграфа у США, новітня індустрія поліграфологічних перевірок у США.</w:t>
      </w:r>
    </w:p>
    <w:p w14:paraId="761D3C90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Тема 3. Проведення поліграфологічних досліджень в Україні: правові основи та алгоритм застосування.</w:t>
      </w:r>
    </w:p>
    <w:p w14:paraId="5AA95859" w14:textId="77777777" w:rsidR="00AF2C6D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>Історія розвитку поліграфа в Україні. Застосування поліграфу у державних та комерційних структурах.. Напрями діяльності поліграфологів з числа атестованих працівників ОВС.</w:t>
      </w:r>
    </w:p>
    <w:p w14:paraId="2DAF27DF" w14:textId="77777777" w:rsidR="00AF2C6D" w:rsidRPr="00725087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725087">
        <w:rPr>
          <w:rFonts w:ascii="Times New Roman" w:eastAsia="Calibri" w:hAnsi="Times New Roman" w:cs="Times New Roman"/>
          <w:b/>
          <w:bCs/>
          <w:iCs/>
          <w:spacing w:val="-4"/>
        </w:rPr>
        <w:t>Тема 4. Нормативно-правове регулювання досліджень з використанням поліграфу в Україні.</w:t>
      </w:r>
      <w:r w:rsidRPr="00725087">
        <w:rPr>
          <w:rFonts w:ascii="Times New Roman" w:eastAsia="Calibri" w:hAnsi="Times New Roman" w:cs="Times New Roman"/>
          <w:bCs/>
          <w:iCs/>
          <w:spacing w:val="-4"/>
        </w:rPr>
        <w:t xml:space="preserve"> </w:t>
      </w:r>
      <w:r w:rsidRPr="00AD0EE5">
        <w:rPr>
          <w:rFonts w:ascii="Times New Roman" w:eastAsia="Calibri" w:hAnsi="Times New Roman" w:cs="Times New Roman"/>
          <w:bCs/>
          <w:iCs/>
          <w:spacing w:val="-4"/>
        </w:rPr>
        <w:t>Нормативно-правове регулювання досліджень з використанням поліграфу.</w:t>
      </w:r>
      <w:r w:rsidRPr="00725087">
        <w:rPr>
          <w:rFonts w:ascii="Times New Roman" w:eastAsia="Calibri" w:hAnsi="Times New Roman" w:cs="Times New Roman"/>
          <w:bCs/>
          <w:iCs/>
          <w:spacing w:val="-4"/>
        </w:rPr>
        <w:t xml:space="preserve"> </w:t>
      </w:r>
      <w:r w:rsidRPr="00AD0EE5">
        <w:rPr>
          <w:rFonts w:ascii="Times New Roman" w:eastAsia="Calibri" w:hAnsi="Times New Roman" w:cs="Times New Roman"/>
          <w:bCs/>
          <w:iCs/>
          <w:spacing w:val="-4"/>
        </w:rPr>
        <w:t>Застосування поліграфу в силових відомствах України та Національній поліції Україні. Нормативно-правове забезпечення</w:t>
      </w:r>
    </w:p>
    <w:p w14:paraId="3399722D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>
        <w:rPr>
          <w:rFonts w:ascii="Times New Roman" w:eastAsia="Calibri" w:hAnsi="Times New Roman" w:cs="Times New Roman"/>
          <w:b/>
          <w:bCs/>
          <w:iCs/>
          <w:spacing w:val="-4"/>
        </w:rPr>
        <w:t>Тема 5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. Загальні поняття про анатомію та фізіологію людини. Принцип виникнення фізіологічних реакції.</w:t>
      </w:r>
    </w:p>
    <w:p w14:paraId="20BDEBDC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 xml:space="preserve">Загальне поняття про фізіології та анатомії людини. Основи фізіології та анатомії нервової системи, дихальної та серцево-судинної системи людини. Поняття реакції. Умови виникнення реакції на стресові ситуації. </w:t>
      </w:r>
    </w:p>
    <w:p w14:paraId="310E23A6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</w:p>
    <w:p w14:paraId="067A7126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0EE5">
        <w:rPr>
          <w:rFonts w:ascii="Times New Roman" w:eastAsia="Calibri" w:hAnsi="Times New Roman" w:cs="Times New Roman"/>
          <w:b/>
        </w:rPr>
        <w:t>Змістовий модуль 2.</w:t>
      </w:r>
    </w:p>
    <w:p w14:paraId="22536A1E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51AB3EC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spacing w:val="-4"/>
        </w:rPr>
        <w:t>6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. Поліграф: загальна характеристика та принцип роботи. </w:t>
      </w:r>
    </w:p>
    <w:p w14:paraId="1C755953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 xml:space="preserve">Поліграф загальне поняття. Принцип роботи поліграфа. Технологія проведення перевірок з використанням поліграфу. Датчики поліграфа: загальна характеристика ти принципи роботи. Поліграма та її структура. Реакція. Фон. Артефакт. Відновлення. Канал дихання. </w:t>
      </w:r>
      <w:proofErr w:type="spellStart"/>
      <w:r w:rsidRPr="00AD0EE5">
        <w:rPr>
          <w:rFonts w:ascii="Times New Roman" w:eastAsia="Calibri" w:hAnsi="Times New Roman" w:cs="Times New Roman"/>
          <w:bCs/>
          <w:iCs/>
          <w:spacing w:val="-4"/>
        </w:rPr>
        <w:t>Кардіоканал</w:t>
      </w:r>
      <w:proofErr w:type="spellEnd"/>
      <w:r w:rsidRPr="00AD0EE5">
        <w:rPr>
          <w:rFonts w:ascii="Times New Roman" w:eastAsia="Calibri" w:hAnsi="Times New Roman" w:cs="Times New Roman"/>
          <w:bCs/>
          <w:iCs/>
          <w:spacing w:val="-4"/>
        </w:rPr>
        <w:t>. Канал електро-дермальної активності. Тремор. Плетизмоканал.</w:t>
      </w:r>
    </w:p>
    <w:p w14:paraId="5CF090E7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spacing w:val="-4"/>
        </w:rPr>
        <w:t>7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. Фізіологічні реакції: критерії оцінювання.</w:t>
      </w:r>
    </w:p>
    <w:p w14:paraId="13F3E043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 xml:space="preserve">Загальне поняття фізіології. Фізіологія дихальної (респіраторної) системи людини. Фізіологія кровообігу (серцево-судина система). Електро-дермальна активність. </w:t>
      </w:r>
    </w:p>
    <w:p w14:paraId="0DEF24DD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spacing w:val="-4"/>
        </w:rPr>
        <w:t>8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. Обрахунок та аналіз отриманих результатів.</w:t>
      </w:r>
    </w:p>
    <w:p w14:paraId="2A65E071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>Система обрахунку. Трьох бальна система обрахунку. Семибальна система обрахунку. Система обрахунку ESS та ESS-M. Аналіз поліграм та діагностичні ознаки. Правила прийняття рішень</w:t>
      </w:r>
    </w:p>
    <w:p w14:paraId="216024B2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spacing w:val="-4"/>
        </w:rPr>
        <w:t>9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. Алгоритм проведення психофізіологічного дослідження з використанням поліграфа.</w:t>
      </w:r>
    </w:p>
    <w:p w14:paraId="006C8BBF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>Психофізіологічне інтерв’ю. Проведення дослідження з використанням поліграфа. Обрахунок отриманих результатів. Складання довідки.</w:t>
      </w:r>
    </w:p>
    <w:p w14:paraId="5F39D203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spacing w:val="-4"/>
        </w:rPr>
        <w:t>10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. Етапи проведення предтестової бесіди.</w:t>
      </w:r>
    </w:p>
    <w:p w14:paraId="483A9CB3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t xml:space="preserve">Предтестова бесіда, як стимуляційний захід. </w:t>
      </w:r>
      <w:proofErr w:type="spellStart"/>
      <w:r w:rsidRPr="00AD0EE5">
        <w:rPr>
          <w:rFonts w:ascii="Times New Roman" w:eastAsia="Calibri" w:hAnsi="Times New Roman" w:cs="Times New Roman"/>
          <w:bCs/>
          <w:iCs/>
          <w:spacing w:val="-4"/>
        </w:rPr>
        <w:t>Міжтестова</w:t>
      </w:r>
      <w:proofErr w:type="spellEnd"/>
      <w:r w:rsidRPr="00AD0EE5">
        <w:rPr>
          <w:rFonts w:ascii="Times New Roman" w:eastAsia="Calibri" w:hAnsi="Times New Roman" w:cs="Times New Roman"/>
          <w:bCs/>
          <w:iCs/>
          <w:spacing w:val="-4"/>
        </w:rPr>
        <w:t xml:space="preserve"> бесіда. Після тестова бесіда та спосіб виявлення прихованої інформації. </w:t>
      </w:r>
    </w:p>
    <w:p w14:paraId="0B9A5BA4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Те</w:t>
      </w:r>
      <w:r>
        <w:rPr>
          <w:rFonts w:ascii="Times New Roman" w:eastAsia="Calibri" w:hAnsi="Times New Roman" w:cs="Times New Roman"/>
          <w:b/>
          <w:bCs/>
          <w:iCs/>
          <w:spacing w:val="-4"/>
        </w:rPr>
        <w:t>ма 11</w:t>
      </w:r>
      <w:r w:rsidRPr="00AD0EE5">
        <w:rPr>
          <w:rFonts w:ascii="Times New Roman" w:eastAsia="Calibri" w:hAnsi="Times New Roman" w:cs="Times New Roman"/>
          <w:b/>
          <w:bCs/>
          <w:iCs/>
          <w:spacing w:val="-4"/>
        </w:rPr>
        <w:t>. Протидія під час дослідження, способи виявлення та фіксації.</w:t>
      </w:r>
    </w:p>
    <w:p w14:paraId="3BBA6989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  <w:r w:rsidRPr="00AD0EE5">
        <w:rPr>
          <w:rFonts w:ascii="Times New Roman" w:eastAsia="Calibri" w:hAnsi="Times New Roman" w:cs="Times New Roman"/>
          <w:bCs/>
          <w:iCs/>
          <w:spacing w:val="-4"/>
        </w:rPr>
        <w:lastRenderedPageBreak/>
        <w:t xml:space="preserve">Протидія під час дослідження. Фізична (механічна) протидія. Фармакологічна протидія. Психологічна протидія. Хімічна протидія. Алгоритм дії поліграфолога під час виявлення протидії. Препарати фармакологічної групи які впливають на фізичний стан людини. </w:t>
      </w:r>
    </w:p>
    <w:p w14:paraId="796F8721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</w:rPr>
      </w:pPr>
    </w:p>
    <w:p w14:paraId="469FFF70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0EE5">
        <w:rPr>
          <w:rFonts w:ascii="Times New Roman" w:eastAsia="Calibri" w:hAnsi="Times New Roman" w:cs="Times New Roman"/>
          <w:b/>
        </w:rPr>
        <w:t>Змістовий модуль 3.</w:t>
      </w:r>
    </w:p>
    <w:p w14:paraId="03174EAC" w14:textId="77777777" w:rsidR="00AF2C6D" w:rsidRPr="00AD0EE5" w:rsidRDefault="00AF2C6D" w:rsidP="00AF2C6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31CDF0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12</w:t>
      </w:r>
      <w:r w:rsidRPr="00AD0EE5">
        <w:rPr>
          <w:rFonts w:ascii="Times New Roman" w:hAnsi="Times New Roman" w:cs="Times New Roman"/>
          <w:b/>
        </w:rPr>
        <w:t>. Валідні методики, які використовуються під час дослідження.</w:t>
      </w:r>
    </w:p>
    <w:p w14:paraId="01B6458A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Методика поліграфологічних досліджень. Методика контрольних питань. Методика перевірочних (релевантних) та нейтральних питань. Методика виявлення приховуваної інформації.</w:t>
      </w:r>
      <w:r w:rsidRPr="00AD0EE5">
        <w:rPr>
          <w:rFonts w:ascii="Times New Roman" w:hAnsi="Times New Roman" w:cs="Times New Roman"/>
          <w:b/>
        </w:rPr>
        <w:t xml:space="preserve"> </w:t>
      </w:r>
      <w:r w:rsidRPr="00AD0EE5">
        <w:rPr>
          <w:rFonts w:ascii="Times New Roman" w:hAnsi="Times New Roman" w:cs="Times New Roman"/>
        </w:rPr>
        <w:t>Скринінгові тести, загальні характеристики та порядок застосування. Діагностичні тести.</w:t>
      </w:r>
    </w:p>
    <w:p w14:paraId="48965EFA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13</w:t>
      </w:r>
      <w:r w:rsidRPr="00AD0EE5">
        <w:rPr>
          <w:rFonts w:ascii="Times New Roman" w:hAnsi="Times New Roman" w:cs="Times New Roman"/>
          <w:b/>
        </w:rPr>
        <w:t>. Питання які використовуються в тестах під час дослідження.</w:t>
      </w:r>
    </w:p>
    <w:p w14:paraId="4BC67E3B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Питання які використовуються під час тестування. Релевантні, контрольні, нейтральні, жертвено-релевантні та симптоматичні питання, загальна характеристика та приклади питань. Загальні вимоги до тестових питань. Семантика питань та правила складання питань.</w:t>
      </w:r>
    </w:p>
    <w:p w14:paraId="18E56D03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14</w:t>
      </w:r>
      <w:r w:rsidRPr="00AD0EE5">
        <w:rPr>
          <w:rFonts w:ascii="Times New Roman" w:hAnsi="Times New Roman" w:cs="Times New Roman"/>
          <w:b/>
        </w:rPr>
        <w:t>. Загальна характеристика методики перевірочних та нейтральних питань.</w:t>
      </w:r>
    </w:p>
    <w:p w14:paraId="3493BBD2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 xml:space="preserve">Історія виникнення методики. Сфера застосування. Принцип роботи. </w:t>
      </w:r>
    </w:p>
    <w:p w14:paraId="229935D1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15</w:t>
      </w:r>
      <w:r w:rsidRPr="00AD0EE5">
        <w:rPr>
          <w:rFonts w:ascii="Times New Roman" w:hAnsi="Times New Roman" w:cs="Times New Roman"/>
          <w:b/>
        </w:rPr>
        <w:t xml:space="preserve">. Тест </w:t>
      </w:r>
      <w:proofErr w:type="spellStart"/>
      <w:r w:rsidRPr="00AD0EE5">
        <w:rPr>
          <w:rFonts w:ascii="Times New Roman" w:hAnsi="Times New Roman" w:cs="Times New Roman"/>
          <w:b/>
        </w:rPr>
        <w:t>The</w:t>
      </w:r>
      <w:proofErr w:type="spellEnd"/>
      <w:r w:rsidRPr="00AD0EE5">
        <w:rPr>
          <w:rFonts w:ascii="Times New Roman" w:hAnsi="Times New Roman" w:cs="Times New Roman"/>
          <w:b/>
        </w:rPr>
        <w:t xml:space="preserve"> </w:t>
      </w:r>
      <w:proofErr w:type="spellStart"/>
      <w:r w:rsidRPr="00AD0EE5">
        <w:rPr>
          <w:rFonts w:ascii="Times New Roman" w:hAnsi="Times New Roman" w:cs="Times New Roman"/>
          <w:b/>
        </w:rPr>
        <w:t>relevant-Irelevant</w:t>
      </w:r>
      <w:proofErr w:type="spellEnd"/>
      <w:r w:rsidRPr="00AD0EE5">
        <w:rPr>
          <w:rFonts w:ascii="Times New Roman" w:hAnsi="Times New Roman" w:cs="Times New Roman"/>
          <w:b/>
        </w:rPr>
        <w:t xml:space="preserve"> </w:t>
      </w:r>
      <w:proofErr w:type="spellStart"/>
      <w:r w:rsidRPr="00AD0EE5">
        <w:rPr>
          <w:rFonts w:ascii="Times New Roman" w:hAnsi="Times New Roman" w:cs="Times New Roman"/>
          <w:b/>
        </w:rPr>
        <w:t>Test</w:t>
      </w:r>
      <w:proofErr w:type="spellEnd"/>
      <w:r w:rsidRPr="00AD0EE5">
        <w:rPr>
          <w:rFonts w:ascii="Times New Roman" w:hAnsi="Times New Roman" w:cs="Times New Roman"/>
          <w:b/>
        </w:rPr>
        <w:t xml:space="preserve"> (R&amp;I).</w:t>
      </w:r>
    </w:p>
    <w:p w14:paraId="6AB25430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Семантика питання. Сфера застосування. Правила обрахунку поліграм.</w:t>
      </w:r>
    </w:p>
    <w:p w14:paraId="5654974B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16</w:t>
      </w:r>
      <w:r w:rsidRPr="00AD0EE5">
        <w:rPr>
          <w:rFonts w:ascii="Times New Roman" w:hAnsi="Times New Roman" w:cs="Times New Roman"/>
          <w:b/>
        </w:rPr>
        <w:t>. Тести методики контрольних питань.</w:t>
      </w:r>
    </w:p>
    <w:p w14:paraId="063CFAA1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 xml:space="preserve">Загальна характеристика тестів МКВ. Сфера застосування. </w:t>
      </w:r>
    </w:p>
    <w:p w14:paraId="6C67B8EB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17</w:t>
      </w:r>
      <w:r w:rsidRPr="00AD0EE5">
        <w:rPr>
          <w:rFonts w:ascii="Times New Roman" w:hAnsi="Times New Roman" w:cs="Times New Roman"/>
          <w:b/>
        </w:rPr>
        <w:t xml:space="preserve">. </w:t>
      </w:r>
      <w:proofErr w:type="spellStart"/>
      <w:r w:rsidRPr="00AD0EE5">
        <w:rPr>
          <w:rFonts w:ascii="Times New Roman" w:hAnsi="Times New Roman" w:cs="Times New Roman"/>
          <w:b/>
        </w:rPr>
        <w:t>Utan</w:t>
      </w:r>
      <w:proofErr w:type="spellEnd"/>
      <w:r w:rsidRPr="00AD0EE5">
        <w:rPr>
          <w:rFonts w:ascii="Times New Roman" w:hAnsi="Times New Roman" w:cs="Times New Roman"/>
          <w:b/>
        </w:rPr>
        <w:t xml:space="preserve"> ZCT</w:t>
      </w:r>
    </w:p>
    <w:p w14:paraId="622E05AE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Сфера застосування. Правила обрахунку поліграм.</w:t>
      </w:r>
    </w:p>
    <w:p w14:paraId="1A9CDD39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18</w:t>
      </w:r>
      <w:r w:rsidRPr="00AD0EE5">
        <w:rPr>
          <w:rFonts w:ascii="Times New Roman" w:hAnsi="Times New Roman" w:cs="Times New Roman"/>
          <w:b/>
        </w:rPr>
        <w:t xml:space="preserve">. </w:t>
      </w:r>
      <w:proofErr w:type="spellStart"/>
      <w:r w:rsidRPr="00AD0EE5">
        <w:rPr>
          <w:rFonts w:ascii="Times New Roman" w:hAnsi="Times New Roman" w:cs="Times New Roman"/>
          <w:b/>
        </w:rPr>
        <w:t>Federal</w:t>
      </w:r>
      <w:proofErr w:type="spellEnd"/>
      <w:r w:rsidRPr="00AD0EE5">
        <w:rPr>
          <w:rFonts w:ascii="Times New Roman" w:hAnsi="Times New Roman" w:cs="Times New Roman"/>
          <w:b/>
        </w:rPr>
        <w:t xml:space="preserve"> </w:t>
      </w:r>
      <w:proofErr w:type="spellStart"/>
      <w:r w:rsidRPr="00AD0EE5">
        <w:rPr>
          <w:rFonts w:ascii="Times New Roman" w:hAnsi="Times New Roman" w:cs="Times New Roman"/>
          <w:b/>
        </w:rPr>
        <w:t>You</w:t>
      </w:r>
      <w:proofErr w:type="spellEnd"/>
      <w:r w:rsidRPr="00AD0EE5">
        <w:rPr>
          <w:rFonts w:ascii="Times New Roman" w:hAnsi="Times New Roman" w:cs="Times New Roman"/>
          <w:b/>
        </w:rPr>
        <w:t xml:space="preserve"> </w:t>
      </w:r>
      <w:proofErr w:type="spellStart"/>
      <w:r w:rsidRPr="00AD0EE5">
        <w:rPr>
          <w:rFonts w:ascii="Times New Roman" w:hAnsi="Times New Roman" w:cs="Times New Roman"/>
          <w:b/>
        </w:rPr>
        <w:t>Phase</w:t>
      </w:r>
      <w:proofErr w:type="spellEnd"/>
      <w:r w:rsidRPr="00AD0EE5">
        <w:rPr>
          <w:rFonts w:ascii="Times New Roman" w:hAnsi="Times New Roman" w:cs="Times New Roman"/>
          <w:b/>
        </w:rPr>
        <w:t>.</w:t>
      </w:r>
    </w:p>
    <w:p w14:paraId="0EDF9499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Сфера застосування. Правила обрахунку поліграм.</w:t>
      </w:r>
    </w:p>
    <w:p w14:paraId="32547099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19</w:t>
      </w:r>
      <w:r w:rsidRPr="00AD0EE5">
        <w:rPr>
          <w:rFonts w:ascii="Times New Roman" w:hAnsi="Times New Roman" w:cs="Times New Roman"/>
          <w:b/>
        </w:rPr>
        <w:t xml:space="preserve">. </w:t>
      </w:r>
      <w:proofErr w:type="spellStart"/>
      <w:r w:rsidRPr="00AD0EE5">
        <w:rPr>
          <w:rFonts w:ascii="Times New Roman" w:hAnsi="Times New Roman" w:cs="Times New Roman"/>
          <w:b/>
        </w:rPr>
        <w:t>Federal</w:t>
      </w:r>
      <w:proofErr w:type="spellEnd"/>
      <w:r w:rsidRPr="00AD0EE5">
        <w:rPr>
          <w:rFonts w:ascii="Times New Roman" w:hAnsi="Times New Roman" w:cs="Times New Roman"/>
          <w:b/>
        </w:rPr>
        <w:t xml:space="preserve"> ZCT. </w:t>
      </w:r>
    </w:p>
    <w:p w14:paraId="6C706E34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Сфера застосування. Правила обрахунку поліграм.</w:t>
      </w:r>
    </w:p>
    <w:p w14:paraId="3040ABD1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20</w:t>
      </w:r>
      <w:r w:rsidRPr="00AD0EE5">
        <w:rPr>
          <w:rFonts w:ascii="Times New Roman" w:hAnsi="Times New Roman" w:cs="Times New Roman"/>
          <w:b/>
        </w:rPr>
        <w:t xml:space="preserve">. AFMGQT. </w:t>
      </w:r>
    </w:p>
    <w:p w14:paraId="3C0C2C32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Сфера застосування. Правила обрахунку поліграм.</w:t>
      </w:r>
    </w:p>
    <w:p w14:paraId="3A0847A4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0EE5">
        <w:rPr>
          <w:rFonts w:ascii="Times New Roman" w:hAnsi="Times New Roman" w:cs="Times New Roman"/>
          <w:b/>
        </w:rPr>
        <w:t>Тем</w:t>
      </w:r>
      <w:r>
        <w:rPr>
          <w:rFonts w:ascii="Times New Roman" w:hAnsi="Times New Roman" w:cs="Times New Roman"/>
          <w:b/>
        </w:rPr>
        <w:t>а 21</w:t>
      </w:r>
      <w:r w:rsidRPr="00AD0EE5">
        <w:rPr>
          <w:rFonts w:ascii="Times New Roman" w:hAnsi="Times New Roman" w:cs="Times New Roman"/>
          <w:b/>
        </w:rPr>
        <w:t>. Тести методики виявлення прихованої інформації.</w:t>
      </w:r>
    </w:p>
    <w:p w14:paraId="6AB1315F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 xml:space="preserve">Історія виникнення методики. Сфера застосування. Принцип роботи. </w:t>
      </w:r>
    </w:p>
    <w:p w14:paraId="2ABFFEB4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22</w:t>
      </w:r>
      <w:r w:rsidRPr="00AD0EE5">
        <w:rPr>
          <w:rFonts w:ascii="Times New Roman" w:hAnsi="Times New Roman" w:cs="Times New Roman"/>
          <w:b/>
        </w:rPr>
        <w:t xml:space="preserve">. </w:t>
      </w:r>
      <w:r w:rsidRPr="00FB0D29">
        <w:rPr>
          <w:rFonts w:ascii="Times New Roman" w:hAnsi="Times New Roman" w:cs="Times New Roman"/>
          <w:b/>
          <w:bCs/>
        </w:rPr>
        <w:t>Тест піка напруги відомого вирішення (KSPOT).</w:t>
      </w:r>
      <w:r w:rsidRPr="00AD0EE5">
        <w:rPr>
          <w:rFonts w:ascii="Times New Roman" w:hAnsi="Times New Roman" w:cs="Times New Roman"/>
        </w:rPr>
        <w:t xml:space="preserve"> </w:t>
      </w:r>
    </w:p>
    <w:p w14:paraId="229AF62A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Семантика питання. Сфера застосування. Правила обрахунку поліграм.</w:t>
      </w:r>
    </w:p>
    <w:p w14:paraId="2DE27AA2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23</w:t>
      </w:r>
      <w:r w:rsidRPr="00AD0EE5">
        <w:rPr>
          <w:rFonts w:ascii="Times New Roman" w:hAnsi="Times New Roman" w:cs="Times New Roman"/>
          <w:b/>
        </w:rPr>
        <w:t xml:space="preserve">. </w:t>
      </w:r>
      <w:r w:rsidRPr="00FB0D29">
        <w:rPr>
          <w:rFonts w:ascii="Times New Roman" w:hAnsi="Times New Roman" w:cs="Times New Roman"/>
          <w:b/>
          <w:bCs/>
        </w:rPr>
        <w:t>Тест піка напруги дослідницького типу (SPOT)</w:t>
      </w:r>
      <w:r w:rsidRPr="00AD0EE5">
        <w:rPr>
          <w:rFonts w:ascii="Times New Roman" w:hAnsi="Times New Roman" w:cs="Times New Roman"/>
        </w:rPr>
        <w:t xml:space="preserve">. </w:t>
      </w:r>
    </w:p>
    <w:p w14:paraId="6487565E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Семантика питання. Сфера застосування. Правила обрахунку поліграм.</w:t>
      </w:r>
    </w:p>
    <w:p w14:paraId="370932DC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24</w:t>
      </w:r>
      <w:r w:rsidRPr="00AD0EE5">
        <w:rPr>
          <w:rFonts w:ascii="Times New Roman" w:hAnsi="Times New Roman" w:cs="Times New Roman"/>
          <w:b/>
        </w:rPr>
        <w:t>. Тест на виявлення приховуваної інформації (CIT).</w:t>
      </w:r>
    </w:p>
    <w:p w14:paraId="76F0EC2C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Загальна характеристика. Семантика питання. Сфера застосування. Правила обрахунку поліграм.</w:t>
      </w:r>
    </w:p>
    <w:p w14:paraId="13A1546A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0EE5"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hAnsi="Times New Roman" w:cs="Times New Roman"/>
          <w:b/>
        </w:rPr>
        <w:t>25</w:t>
      </w:r>
      <w:r w:rsidRPr="00AD0EE5">
        <w:rPr>
          <w:rFonts w:ascii="Times New Roman" w:hAnsi="Times New Roman" w:cs="Times New Roman"/>
          <w:b/>
        </w:rPr>
        <w:t>. Підготовка матеріалів щодо проведеного дослідження.</w:t>
      </w:r>
    </w:p>
    <w:p w14:paraId="2F3026DF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>Система оцінювання результатів тестування. Алгоритм прийняття рішення. Складання довідки за результатами тестування.</w:t>
      </w:r>
    </w:p>
    <w:p w14:paraId="655013F9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26</w:t>
      </w:r>
      <w:r w:rsidRPr="00AD0EE5">
        <w:rPr>
          <w:rFonts w:ascii="Times New Roman" w:hAnsi="Times New Roman" w:cs="Times New Roman"/>
          <w:b/>
        </w:rPr>
        <w:t xml:space="preserve">. Професійна етика спеціаліста-поліграфолога. </w:t>
      </w:r>
    </w:p>
    <w:p w14:paraId="4C1B24ED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 xml:space="preserve">Етичний кодекс поліграфолога. Інститут наставництва. Контроль якості роботи поліграфолога. </w:t>
      </w:r>
    </w:p>
    <w:p w14:paraId="48648066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27</w:t>
      </w:r>
      <w:r w:rsidRPr="00AD0EE5">
        <w:rPr>
          <w:rFonts w:ascii="Times New Roman" w:hAnsi="Times New Roman" w:cs="Times New Roman"/>
          <w:b/>
        </w:rPr>
        <w:t>. Профайлінг як сукупність психологічних методів оцінки трестованої особи</w:t>
      </w:r>
    </w:p>
    <w:p w14:paraId="529E9CE6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lastRenderedPageBreak/>
        <w:t>Історія зародження. Сфера застосування. Профайлінг як основа діагности щодо виявлення приховуваної інформації.</w:t>
      </w:r>
    </w:p>
    <w:p w14:paraId="29F60736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28</w:t>
      </w:r>
      <w:r w:rsidRPr="00AD0EE5">
        <w:rPr>
          <w:rFonts w:ascii="Times New Roman" w:hAnsi="Times New Roman" w:cs="Times New Roman"/>
          <w:b/>
        </w:rPr>
        <w:t xml:space="preserve">. Новітні методики щодо виявлення прихованої інформації - </w:t>
      </w:r>
      <w:proofErr w:type="spellStart"/>
      <w:r w:rsidRPr="00AD0EE5">
        <w:rPr>
          <w:rFonts w:ascii="Times New Roman" w:hAnsi="Times New Roman" w:cs="Times New Roman"/>
          <w:b/>
        </w:rPr>
        <w:t>EyeDetect</w:t>
      </w:r>
      <w:proofErr w:type="spellEnd"/>
    </w:p>
    <w:p w14:paraId="5E7F6C6C" w14:textId="77777777" w:rsidR="00AF2C6D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EE5">
        <w:rPr>
          <w:rFonts w:ascii="Times New Roman" w:hAnsi="Times New Roman" w:cs="Times New Roman"/>
        </w:rPr>
        <w:t xml:space="preserve">Загальна характеристика та принцип роботи методики </w:t>
      </w:r>
      <w:proofErr w:type="spellStart"/>
      <w:r w:rsidRPr="00AD0EE5">
        <w:rPr>
          <w:rFonts w:ascii="Times New Roman" w:hAnsi="Times New Roman" w:cs="Times New Roman"/>
        </w:rPr>
        <w:t>EyeDetect</w:t>
      </w:r>
      <w:proofErr w:type="spellEnd"/>
    </w:p>
    <w:p w14:paraId="596F41DA" w14:textId="77777777" w:rsidR="00AF2C6D" w:rsidRPr="00AD0EE5" w:rsidRDefault="00AF2C6D" w:rsidP="00AF2C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29</w:t>
      </w:r>
      <w:r w:rsidRPr="00AD0EE5">
        <w:rPr>
          <w:rFonts w:ascii="Times New Roman" w:hAnsi="Times New Roman" w:cs="Times New Roman"/>
          <w:b/>
        </w:rPr>
        <w:t>. Психофізіологічна експертиза з використанням поліграфу.</w:t>
      </w:r>
    </w:p>
    <w:p w14:paraId="1C3E2123" w14:textId="77777777" w:rsidR="00AF2C6D" w:rsidRDefault="00AF2C6D" w:rsidP="00AF2C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Характеристика. Алгоритм призначення та порядок проведення.</w:t>
      </w:r>
    </w:p>
    <w:p w14:paraId="3F917050" w14:textId="77777777" w:rsidR="00AF2C6D" w:rsidRDefault="00AF2C6D" w:rsidP="00AF2C6D"/>
    <w:p w14:paraId="787272B4" w14:textId="7EE89A06" w:rsidR="00AF2C6D" w:rsidRPr="00AF2C6D" w:rsidRDefault="00AF2C6D" w:rsidP="00AF2C6D">
      <w:pPr>
        <w:jc w:val="center"/>
        <w:rPr>
          <w:rFonts w:ascii="Times New Roman" w:hAnsi="Times New Roman" w:cs="Times New Roman"/>
          <w:b/>
          <w:bCs/>
        </w:rPr>
      </w:pPr>
      <w:r w:rsidRPr="00AF2C6D">
        <w:rPr>
          <w:rFonts w:ascii="Times New Roman" w:hAnsi="Times New Roman" w:cs="Times New Roman"/>
          <w:b/>
          <w:bCs/>
        </w:rPr>
        <w:t xml:space="preserve">Змістовий модуль </w:t>
      </w:r>
      <w:r>
        <w:rPr>
          <w:rFonts w:ascii="Times New Roman" w:hAnsi="Times New Roman" w:cs="Times New Roman"/>
          <w:b/>
          <w:bCs/>
        </w:rPr>
        <w:t>4</w:t>
      </w:r>
      <w:r w:rsidRPr="00AF2C6D">
        <w:rPr>
          <w:rFonts w:ascii="Times New Roman" w:hAnsi="Times New Roman" w:cs="Times New Roman"/>
          <w:b/>
          <w:bCs/>
        </w:rPr>
        <w:t>.</w:t>
      </w:r>
    </w:p>
    <w:p w14:paraId="6BE662D1" w14:textId="4091ABCE" w:rsidR="00E32571" w:rsidRPr="000A3425" w:rsidRDefault="00AF2C6D" w:rsidP="000A3425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AF2C6D">
        <w:rPr>
          <w:rFonts w:ascii="Times New Roman" w:hAnsi="Times New Roman" w:cs="Times New Roman"/>
          <w:b/>
          <w:bCs/>
        </w:rPr>
        <w:t xml:space="preserve">Практичні заняття. Проведення предтестової бесіди. Модулювання різних ситуаційних дій з боку особи яку опитують. Проведення тестувань з використанням поліграфу. </w:t>
      </w:r>
    </w:p>
    <w:sectPr w:rsidR="00E32571" w:rsidRPr="000A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92"/>
    <w:rsid w:val="000A3425"/>
    <w:rsid w:val="00667038"/>
    <w:rsid w:val="00883B79"/>
    <w:rsid w:val="00AB72A5"/>
    <w:rsid w:val="00AF2C6D"/>
    <w:rsid w:val="00B0540C"/>
    <w:rsid w:val="00BD4092"/>
    <w:rsid w:val="00E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447FE"/>
  <w15:chartTrackingRefBased/>
  <w15:docId w15:val="{34C9A7A6-022B-4017-B405-20B72953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 K</dc:creator>
  <cp:keywords/>
  <dc:description/>
  <cp:lastModifiedBy>Main</cp:lastModifiedBy>
  <cp:revision>2</cp:revision>
  <dcterms:created xsi:type="dcterms:W3CDTF">2024-11-17T04:41:00Z</dcterms:created>
  <dcterms:modified xsi:type="dcterms:W3CDTF">2024-12-21T14:09:00Z</dcterms:modified>
</cp:coreProperties>
</file>